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Ordination Result #55 — Analysis Report</w:t>
      </w:r>
    </w:p>
    <w:p>
      <w:r>
        <w:t>Generated 2026-09-21 02:39:04 · 1 run(s) · CAT-G Data Analyzer</w:t>
      </w:r>
    </w:p>
    <w:p>
      <w:pPr>
        <w:pStyle w:val="Heading2"/>
      </w:pPr>
      <w:r>
        <w:t>1. ordination (#55)</w:t>
      </w:r>
    </w:p>
    <w:p>
      <w:r>
        <w:t>2026-09-21 02:18:03 · ordination · status: completed</w:t>
      </w:r>
    </w:p>
    <w:p>
      <w:r>
        <w:rPr>
          <w:i/>
        </w:rPr>
        <w:t>The first two PCA axes capture 39.9% of the total variance in the data.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n_components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n_rows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n_dropped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color_col</w:t>
            </w:r>
          </w:p>
        </w:tc>
        <w:tc>
          <w:tcPr>
            <w:tcW w:type="dxa" w:w="4320"/>
          </w:tcPr>
          <w:p>
            <w:r>
              <w:t>Group</w:t>
            </w:r>
          </w:p>
        </w:tc>
      </w:tr>
    </w:tbl>
    <w:p>
      <w:pPr>
        <w:pStyle w:val="Heading3"/>
      </w:pPr>
      <w:r>
        <w:t>explained variance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Axis</w:t>
            </w:r>
          </w:p>
        </w:tc>
        <w:tc>
          <w:tcPr>
            <w:tcW w:type="dxa" w:w="2880"/>
          </w:tcPr>
          <w:p>
            <w:r>
              <w:t>Fraction</w:t>
            </w:r>
          </w:p>
        </w:tc>
        <w:tc>
          <w:tcPr>
            <w:tcW w:type="dxa" w:w="2880"/>
          </w:tcPr>
          <w:p>
            <w:r>
              <w:t>Cumulative</w:t>
            </w:r>
          </w:p>
        </w:tc>
      </w:tr>
      <w:tr>
        <w:tc>
          <w:tcPr>
            <w:tcW w:type="dxa" w:w="2880"/>
          </w:tcPr>
          <w:p>
            <w:r>
              <w:t>Axis 1</w:t>
            </w:r>
          </w:p>
        </w:tc>
        <w:tc>
          <w:tcPr>
            <w:tcW w:type="dxa" w:w="2880"/>
          </w:tcPr>
          <w:p>
            <w:r>
              <w:t>0.213754</w:t>
            </w:r>
          </w:p>
        </w:tc>
        <w:tc>
          <w:tcPr>
            <w:tcW w:type="dxa" w:w="2880"/>
          </w:tcPr>
          <w:p>
            <w:r>
              <w:t>0.213754</w:t>
            </w:r>
          </w:p>
        </w:tc>
      </w:tr>
      <w:tr>
        <w:tc>
          <w:tcPr>
            <w:tcW w:type="dxa" w:w="2880"/>
          </w:tcPr>
          <w:p>
            <w:r>
              <w:t>Axis 2</w:t>
            </w:r>
          </w:p>
        </w:tc>
        <w:tc>
          <w:tcPr>
            <w:tcW w:type="dxa" w:w="2880"/>
          </w:tcPr>
          <w:p>
            <w:r>
              <w:t>0.1855</w:t>
            </w:r>
          </w:p>
        </w:tc>
        <w:tc>
          <w:tcPr>
            <w:tcW w:type="dxa" w:w="2880"/>
          </w:tcPr>
          <w:p>
            <w:r>
              <w:t>0.399254</w:t>
            </w:r>
          </w:p>
        </w:tc>
      </w:tr>
      <w:tr>
        <w:tc>
          <w:tcPr>
            <w:tcW w:type="dxa" w:w="2880"/>
          </w:tcPr>
          <w:p>
            <w:r>
              <w:t>Axis 3</w:t>
            </w:r>
          </w:p>
        </w:tc>
        <w:tc>
          <w:tcPr>
            <w:tcW w:type="dxa" w:w="2880"/>
          </w:tcPr>
          <w:p>
            <w:r>
              <w:t>0.166912</w:t>
            </w:r>
          </w:p>
        </w:tc>
        <w:tc>
          <w:tcPr>
            <w:tcW w:type="dxa" w:w="2880"/>
          </w:tcPr>
          <w:p>
            <w:r>
              <w:t>0.566165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4833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83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ordination scatter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scree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loadings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Ordination — PCA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example_metabolomics.csv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02:18:03.435062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https://cat-g-omxpert.wishartlab.com/results/by-token/f39c0418559c409bb880f45913bcdc31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ordination_method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feature_cols</w:t>
            </w:r>
          </w:p>
        </w:tc>
        <w:tc>
          <w:tcPr>
            <w:tcW w:type="dxa" w:w="4320"/>
          </w:tcPr>
          <w:p>
            <w:r>
              <w:t>Protein_content, Alanine, Glycine, Serine, Threonine, Valine, Leucine, Isoleucine, Proline, Phenylalanine, Tryptophan</w:t>
            </w:r>
          </w:p>
        </w:tc>
      </w:tr>
      <w:tr>
        <w:tc>
          <w:tcPr>
            <w:tcW w:type="dxa" w:w="4320"/>
          </w:tcPr>
          <w:p>
            <w:r>
              <w:t>n_components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color_col</w:t>
            </w:r>
          </w:p>
        </w:tc>
        <w:tc>
          <w:tcPr>
            <w:tcW w:type="dxa" w:w="4320"/>
          </w:tcPr>
          <w:p>
            <w:r>
              <w:t>Group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sklearn.decomposition import PCA</w:t>
      </w:r>
    </w:p>
    <w:p>
      <w:r>
        <w:rPr>
          <w:rFonts w:ascii="Courier New" w:hAnsi="Courier New"/>
        </w:rPr>
        <w:t># python</w:t>
        <w:br/>
        <w:t>from sklearn.preprocessing import StandardScaler</w:t>
      </w:r>
    </w:p>
    <w:p>
      <w:r>
        <w:rPr>
          <w:rFonts w:ascii="Courier New" w:hAnsi="Courier New"/>
        </w:rPr>
        <w:t># python</w:t>
        <w:br/>
        <w:t>X_scaled = StandardScaler().fit_transform(X)</w:t>
      </w:r>
    </w:p>
    <w:p>
      <w:r>
        <w:rPr>
          <w:rFonts w:ascii="Courier New" w:hAnsi="Courier New"/>
        </w:rPr>
        <w:t># python</w:t>
        <w:br/>
        <w:t>coords = PCA(n_components=3).fit_transform(X_scaled)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