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Multiomics Result Result #91 — Analysis Report</w:t>
      </w:r>
    </w:p>
    <w:p>
      <w:r>
        <w:t>Generated 2026-09-21 02:39:19 · 1 run(s) · CAT-G Data Analyzer</w:t>
      </w:r>
    </w:p>
    <w:p>
      <w:pPr>
        <w:pStyle w:val="Heading2"/>
      </w:pPr>
      <w:r>
        <w:t>1. mofa2 (#91)</w:t>
      </w:r>
    </w:p>
    <w:p>
      <w:r>
        <w:t>2026-09-21 02:18:34 · multiomics_result · status: completed</w:t>
      </w:r>
    </w:p>
    <w:p>
      <w:r>
        <w:rPr>
          <w:i/>
        </w:rPr>
        <w:t>MOFA factor analysis completed across the input views.</w:t>
      </w:r>
    </w:p>
    <w:p>
      <w:pPr>
        <w:pStyle w:val="Heading3"/>
      </w:pPr>
      <w:r>
        <w:t>mofa variance explained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View</w:t>
            </w:r>
          </w:p>
        </w:tc>
        <w:tc>
          <w:tcPr>
            <w:tcW w:type="dxa" w:w="2880"/>
          </w:tcPr>
          <w:p>
            <w:r>
              <w:t>Factor</w:t>
            </w:r>
          </w:p>
        </w:tc>
        <w:tc>
          <w:tcPr>
            <w:tcW w:type="dxa" w:w="2880"/>
          </w:tcPr>
          <w:p>
            <w:r>
              <w:t>R²</w:t>
            </w:r>
          </w:p>
        </w:tc>
      </w:tr>
      <w:tr>
        <w:tc>
          <w:tcPr>
            <w:tcW w:type="dxa" w:w="2880"/>
          </w:tcPr>
          <w:p>
            <w:r>
              <w:t>gallery — example_metabolomics.csv</w:t>
            </w:r>
          </w:p>
        </w:tc>
        <w:tc>
          <w:tcPr>
            <w:tcW w:type="dxa" w:w="2880"/>
          </w:tcPr>
          <w:p>
            <w:r>
              <w:t>Factor 1</w:t>
            </w:r>
          </w:p>
        </w:tc>
        <w:tc>
          <w:tcPr>
            <w:tcW w:type="dxa" w:w="2880"/>
          </w:tcPr>
          <w:p>
            <w:r>
              <w:t>0.138522</w:t>
            </w:r>
          </w:p>
        </w:tc>
      </w:tr>
      <w:tr>
        <w:tc>
          <w:tcPr>
            <w:tcW w:type="dxa" w:w="2880"/>
          </w:tcPr>
          <w:p>
            <w:r>
              <w:t>gallery — example_metabolomics.csv</w:t>
            </w:r>
          </w:p>
        </w:tc>
        <w:tc>
          <w:tcPr>
            <w:tcW w:type="dxa" w:w="2880"/>
          </w:tcPr>
          <w:p>
            <w:r>
              <w:t>Factor 2</w:t>
            </w:r>
          </w:p>
        </w:tc>
        <w:tc>
          <w:tcPr>
            <w:tcW w:type="dxa" w:w="2880"/>
          </w:tcPr>
          <w:p>
            <w:r>
              <w:t>0.0</w:t>
            </w:r>
          </w:p>
        </w:tc>
      </w:tr>
      <w:tr>
        <w:tc>
          <w:tcPr>
            <w:tcW w:type="dxa" w:w="2880"/>
          </w:tcPr>
          <w:p>
            <w:r>
              <w:t>gallery — example_metabolomics.csv</w:t>
            </w:r>
          </w:p>
        </w:tc>
        <w:tc>
          <w:tcPr>
            <w:tcW w:type="dxa" w:w="2880"/>
          </w:tcPr>
          <w:p>
            <w:r>
              <w:t>Factor 3</w:t>
            </w:r>
          </w:p>
        </w:tc>
        <w:tc>
          <w:tcPr>
            <w:tcW w:type="dxa" w:w="2880"/>
          </w:tcPr>
          <w:p>
            <w:r>
              <w:t>0.027202</w:t>
            </w:r>
          </w:p>
        </w:tc>
      </w:tr>
      <w:tr>
        <w:tc>
          <w:tcPr>
            <w:tcW w:type="dxa" w:w="2880"/>
          </w:tcPr>
          <w:p>
            <w:r>
              <w:t>gallery — example_proteomics.csv</w:t>
            </w:r>
          </w:p>
        </w:tc>
        <w:tc>
          <w:tcPr>
            <w:tcW w:type="dxa" w:w="2880"/>
          </w:tcPr>
          <w:p>
            <w:r>
              <w:t>Factor 1</w:t>
            </w:r>
          </w:p>
        </w:tc>
        <w:tc>
          <w:tcPr>
            <w:tcW w:type="dxa" w:w="2880"/>
          </w:tcPr>
          <w:p>
            <w:r>
              <w:t>0.000944</w:t>
            </w:r>
          </w:p>
        </w:tc>
      </w:tr>
      <w:tr>
        <w:tc>
          <w:tcPr>
            <w:tcW w:type="dxa" w:w="2880"/>
          </w:tcPr>
          <w:p>
            <w:r>
              <w:t>gallery — example_proteomics.csv</w:t>
            </w:r>
          </w:p>
        </w:tc>
        <w:tc>
          <w:tcPr>
            <w:tcW w:type="dxa" w:w="2880"/>
          </w:tcPr>
          <w:p>
            <w:r>
              <w:t>Factor 2</w:t>
            </w:r>
          </w:p>
        </w:tc>
        <w:tc>
          <w:tcPr>
            <w:tcW w:type="dxa" w:w="2880"/>
          </w:tcPr>
          <w:p>
            <w:r>
              <w:t>0.0</w:t>
            </w:r>
          </w:p>
        </w:tc>
      </w:tr>
      <w:tr>
        <w:tc>
          <w:tcPr>
            <w:tcW w:type="dxa" w:w="2880"/>
          </w:tcPr>
          <w:p>
            <w:r>
              <w:t>gallery — example_proteomics.csv</w:t>
            </w:r>
          </w:p>
        </w:tc>
        <w:tc>
          <w:tcPr>
            <w:tcW w:type="dxa" w:w="2880"/>
          </w:tcPr>
          <w:p>
            <w:r>
              <w:t>Factor 3</w:t>
            </w:r>
          </w:p>
        </w:tc>
        <w:tc>
          <w:tcPr>
            <w:tcW w:type="dxa" w:w="2880"/>
          </w:tcPr>
          <w:p>
            <w:r>
              <w:t>0.000339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448333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4833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mofa factor scatter</w:t>
      </w:r>
    </w:p>
    <w:p>
      <w:r>
        <w:drawing>
          <wp:inline xmlns:a="http://schemas.openxmlformats.org/drawingml/2006/main" xmlns:pic="http://schemas.openxmlformats.org/drawingml/2006/picture">
            <wp:extent cx="5400000" cy="370482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048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mofa variance bar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Multi-omics — MOFA2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mofapy2 0.7.5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example_metabolomics.csv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02:18:34.569473</w:t>
            </w:r>
          </w:p>
        </w:tc>
      </w:tr>
      <w:tr>
        <w:tc>
          <w:tcPr>
            <w:tcW w:type="dxa" w:w="4320"/>
          </w:tcPr>
          <w:p>
            <w:r>
              <w:t>completed</w:t>
            </w:r>
          </w:p>
        </w:tc>
        <w:tc>
          <w:tcPr>
            <w:tcW w:type="dxa" w:w="4320"/>
          </w:tcPr>
          <w:p>
            <w:r>
              <w:t>2026-09-21 02:18:35.258126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https://cat-g-omxpert.wishartlab.com/multiomics/results/by-token/cea42a29cdd8490685f8217ef2055842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dataset_ids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pipeline_type</w:t>
            </w:r>
          </w:p>
        </w:tc>
        <w:tc>
          <w:tcPr>
            <w:tcW w:type="dxa" w:w="4320"/>
          </w:tcPr>
          <w:p>
            <w:r>
              <w:t>mofa2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from mofapy2.run.entry_point import entry_point</w:t>
      </w:r>
    </w:p>
    <w:p>
      <w:r>
        <w:rPr>
          <w:rFonts w:ascii="Courier New" w:hAnsi="Courier New"/>
        </w:rPr>
        <w:t># python</w:t>
        <w:br/>
        <w:t>ent = entry_point()</w:t>
      </w:r>
    </w:p>
    <w:p>
      <w:r>
        <w:rPr>
          <w:rFonts w:ascii="Courier New" w:hAnsi="Courier New"/>
        </w:rPr>
        <w:t># python</w:t>
        <w:br/>
        <w:t>ent.set_data_options(scale_views=True)</w:t>
      </w:r>
    </w:p>
    <w:p>
      <w:r>
        <w:rPr>
          <w:rFonts w:ascii="Courier New" w:hAnsi="Courier New"/>
        </w:rPr>
        <w:t># python</w:t>
        <w:br/>
        <w:t>ent.set_model_options(factors=10)</w:t>
      </w:r>
    </w:p>
    <w:p>
      <w:r>
        <w:rPr>
          <w:rFonts w:ascii="Courier New" w:hAnsi="Courier New"/>
        </w:rPr>
        <w:t># python</w:t>
        <w:br/>
        <w:t>ent.set_train_options(iter=1000, convergence_mode='fast', seed=42)</w:t>
      </w:r>
    </w:p>
    <w:p>
      <w:r>
        <w:rPr>
          <w:rFonts w:ascii="Courier New" w:hAnsi="Courier New"/>
        </w:rPr>
        <w:t># python</w:t>
        <w:br/>
        <w:t>ent.build()</w:t>
      </w:r>
    </w:p>
    <w:p>
      <w:r>
        <w:rPr>
          <w:rFonts w:ascii="Courier New" w:hAnsi="Courier New"/>
        </w:rPr>
        <w:t># python</w:t>
        <w:br/>
        <w:t>ent.run()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