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Ecology Result #62 — Analysis Report</w:t>
      </w:r>
    </w:p>
    <w:p>
      <w:r>
        <w:t>Generated 2026-09-21 02:38:46 · 1 run(s) · CAT-G Data Analyzer</w:t>
      </w:r>
    </w:p>
    <w:p>
      <w:pPr>
        <w:pStyle w:val="Heading2"/>
      </w:pPr>
      <w:r>
        <w:t>1. beta diversity (#62)</w:t>
      </w:r>
    </w:p>
    <w:p>
      <w:r>
        <w:t>2026-09-21 02:17:31 · ecology · status: completed</w:t>
      </w:r>
    </w:p>
    <w:p>
      <w:r>
        <w:rPr>
          <w:i/>
        </w:rPr>
        <w:t>The braycurtis analysis completed; see the table for the per-group values.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braycurtis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dropped_rows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</w:tbl>
    <w:p>
      <w:pPr>
        <w:pStyle w:val="Heading3"/>
      </w:pPr>
      <w:r>
        <w:t>permanova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pseudo_f</w:t>
            </w:r>
          </w:p>
        </w:tc>
        <w:tc>
          <w:tcPr>
            <w:tcW w:type="dxa" w:w="4320"/>
          </w:tcPr>
          <w:p>
            <w:r>
              <w:t>255.092764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0.001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999</w:t>
            </w:r>
          </w:p>
        </w:tc>
      </w:tr>
    </w:tbl>
    <w:p>
      <w:pPr>
        <w:pStyle w:val="Heading3"/>
      </w:pPr>
      <w:r>
        <w:t>anosim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r_statistic</w:t>
            </w:r>
          </w:p>
        </w:tc>
        <w:tc>
          <w:tcPr>
            <w:tcW w:type="dxa" w:w="4320"/>
          </w:tcPr>
          <w:p>
            <w:r>
              <w:t>1.0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0.001</w:t>
            </w:r>
          </w:p>
        </w:tc>
      </w:tr>
      <w:tr>
        <w:tc>
          <w:tcPr>
            <w:tcW w:type="dxa" w:w="4320"/>
          </w:tcPr>
          <w:p>
            <w:r>
              <w:t>n_perm</w:t>
            </w:r>
          </w:p>
        </w:tc>
        <w:tc>
          <w:tcPr>
            <w:tcW w:type="dxa" w:w="4320"/>
          </w:tcPr>
          <w:p>
            <w:r>
              <w:t>999</w:t>
            </w:r>
          </w:p>
        </w:tc>
      </w:tr>
    </w:tbl>
    <w:p>
      <w:pPr>
        <w:pStyle w:val="Heading3"/>
      </w:pPr>
      <w:r>
        <w:t>betadisper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f_statistic</w:t>
            </w:r>
          </w:p>
        </w:tc>
        <w:tc>
          <w:tcPr>
            <w:tcW w:type="dxa" w:w="4320"/>
          </w:tcPr>
          <w:p>
            <w:r>
              <w:t>0.089509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0.78</w:t>
            </w:r>
          </w:p>
        </w:tc>
      </w:tr>
      <w:tr>
        <w:tc>
          <w:tcPr>
            <w:tcW w:type="dxa" w:w="4320"/>
          </w:tcPr>
          <w:p>
            <w:r>
              <w:t>warning</w:t>
            </w:r>
          </w:p>
        </w:tc>
        <w:tc>
          <w:tcPr>
            <w:tcW w:type="dxa" w:w="4320"/>
          </w:tcPr>
          <w:p>
            <w:r/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beta ordination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Ecology — Beta Diversity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numpy/scipy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example_community_matrix.csv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02:17:31.888799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https://cat-g-omxpert.wishartlab.com/results/by-token/cd042ef9eb5643f18ade5e72dba4e009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analysis_kind</w:t>
            </w:r>
          </w:p>
        </w:tc>
        <w:tc>
          <w:tcPr>
            <w:tcW w:type="dxa" w:w="4320"/>
          </w:tcPr>
          <w:p>
            <w:r>
              <w:t>beta_diversity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community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Beta Diversity via app.services.ecology_service</w:t>
      </w:r>
    </w:p>
    <w:p>
      <w:r>
        <w:rPr>
          <w:rFonts w:ascii="Courier New" w:hAnsi="Courier New"/>
        </w:rPr>
        <w:t># python</w:t>
        <w:br/>
        <w:t># diversity indices / distance matrix on community matrix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