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#193 — Analysis Report</w:t>
      </w:r>
    </w:p>
    <w:p>
      <w:r>
        <w:t>Generated 2026-09-21 02:38:52 · 1 run(s) · CAT-G Data Analyzer</w:t>
      </w:r>
    </w:p>
    <w:p>
      <w:pPr>
        <w:pStyle w:val="Heading2"/>
      </w:pPr>
      <w:r>
        <w:t>1. t test (#193)</w:t>
      </w:r>
    </w:p>
    <w:p>
      <w:r>
        <w:t>2026-09-21 02:17:43 · statistical_test · status: completed</w:t>
      </w:r>
    </w:p>
    <w:p>
      <w:r>
        <w:rPr>
          <w:i/>
        </w:rPr>
        <w:t>The independent on Feature_1 across Phenotype groups was not statistically significant (p = 0.122).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-1.62056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0.122498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independent</w:t>
            </w:r>
          </w:p>
        </w:tc>
      </w:tr>
      <w:tr>
        <w:tc>
          <w:tcPr>
            <w:tcW w:type="dxa" w:w="4320"/>
          </w:tcPr>
          <w:p>
            <w:r>
              <w:t>test_variant</w:t>
            </w:r>
          </w:p>
        </w:tc>
        <w:tc>
          <w:tcPr>
            <w:tcW w:type="dxa" w:w="4320"/>
          </w:tcPr>
          <w:p>
            <w:r>
              <w:t>Student's t-test (equal variances assumed)</w:t>
            </w:r>
          </w:p>
        </w:tc>
      </w:tr>
      <w:tr>
        <w:tc>
          <w:tcPr>
            <w:tcW w:type="dxa" w:w="4320"/>
          </w:tcPr>
          <w:p>
            <w:r>
              <w:t>levene_p</w:t>
            </w:r>
          </w:p>
        </w:tc>
        <w:tc>
          <w:tcPr>
            <w:tcW w:type="dxa" w:w="4320"/>
          </w:tcPr>
          <w:p>
            <w:r>
              <w:t>0.367509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Feature_1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Phenotype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Control</w:t>
            </w:r>
          </w:p>
        </w:tc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46.644287</w:t>
            </w:r>
          </w:p>
        </w:tc>
        <w:tc>
          <w:tcPr>
            <w:tcW w:type="dxa" w:w="1234"/>
          </w:tcPr>
          <w:p>
            <w:r>
              <w:t>9.334944</w:t>
            </w:r>
          </w:p>
        </w:tc>
        <w:tc>
          <w:tcPr>
            <w:tcW w:type="dxa" w:w="1234"/>
          </w:tcPr>
          <w:p>
            <w:r>
              <w:t>48.334781</w:t>
            </w:r>
          </w:p>
        </w:tc>
        <w:tc>
          <w:tcPr>
            <w:tcW w:type="dxa" w:w="1234"/>
          </w:tcPr>
          <w:p>
            <w:r>
              <w:t>30.489648</w:t>
            </w:r>
          </w:p>
        </w:tc>
        <w:tc>
          <w:tcPr>
            <w:tcW w:type="dxa" w:w="1234"/>
          </w:tcPr>
          <w:p>
            <w:r>
              <w:t>59.405647</w:t>
            </w:r>
          </w:p>
        </w:tc>
      </w:tr>
      <w:tr>
        <w:tc>
          <w:tcPr>
            <w:tcW w:type="dxa" w:w="1234"/>
          </w:tcPr>
          <w:p>
            <w:r>
              <w:t>Treatment</w:t>
            </w:r>
          </w:p>
        </w:tc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52.697071</w:t>
            </w:r>
          </w:p>
        </w:tc>
        <w:tc>
          <w:tcPr>
            <w:tcW w:type="dxa" w:w="1234"/>
          </w:tcPr>
          <w:p>
            <w:r>
              <w:t>7.23607</w:t>
            </w:r>
          </w:p>
        </w:tc>
        <w:tc>
          <w:tcPr>
            <w:tcW w:type="dxa" w:w="1234"/>
          </w:tcPr>
          <w:p>
            <w:r>
              <w:t>54.181301</w:t>
            </w:r>
          </w:p>
        </w:tc>
        <w:tc>
          <w:tcPr>
            <w:tcW w:type="dxa" w:w="1234"/>
          </w:tcPr>
          <w:p>
            <w:r>
              <w:t>40.411174</w:t>
            </w:r>
          </w:p>
        </w:tc>
        <w:tc>
          <w:tcPr>
            <w:tcW w:type="dxa" w:w="1234"/>
          </w:tcPr>
          <w:p>
            <w:r>
              <w:t>61.272412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cohens_d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-0.724737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boxplot</w:t>
      </w:r>
    </w:p>
    <w:p>
      <w:r>
        <w:drawing>
          <wp:inline xmlns:a="http://schemas.openxmlformats.org/drawingml/2006/main" xmlns:pic="http://schemas.openxmlformats.org/drawingml/2006/picture">
            <wp:extent cx="5400000" cy="358606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86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Student's / Welch's t-test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demo_simple.csv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02:17:43.297810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https://cat-g-omxpert.wishartlab.com/results/by-token/d1b299470a2b4e1993972286fbf0145f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independent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Feature_1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Phenotype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stats.ttest_ind(group_a, group_b, equal_var=&lt;levene&gt;)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